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B37E0D" w:rsidP="00871D91">
      <w:pPr>
        <w:jc w:val="center"/>
        <w:rPr>
          <w:szCs w:val="24"/>
        </w:rPr>
      </w:pPr>
      <w:r w:rsidRPr="00B37E0D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3.1pt;margin-top:244.55pt;width:114.15pt;height:66.95pt;z-index:251660288;mso-width-relative:margin;mso-height-relative:margin" filled="f" stroked="f">
            <v:textbox>
              <w:txbxContent>
                <w:p w:rsidR="00B37E0D" w:rsidRPr="00B37E0D" w:rsidRDefault="00B37E0D">
                  <w:pPr>
                    <w:rPr>
                      <w:b/>
                      <w:sz w:val="44"/>
                      <w:szCs w:val="44"/>
                    </w:rPr>
                  </w:pPr>
                  <w:r w:rsidRPr="00B37E0D"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18D5"/>
    <w:rsid w:val="0022313C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8C3864"/>
    <w:rsid w:val="00912FA6"/>
    <w:rsid w:val="0093091E"/>
    <w:rsid w:val="00A77CFA"/>
    <w:rsid w:val="00B37E0D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2014-11-24T13:59:00Z</dcterms:modified>
</cp:coreProperties>
</file>